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委托检测协议书（试块类）</w:t>
      </w:r>
    </w:p>
    <w:p>
      <w:pPr>
        <w:ind w:left="-283" w:leftChars="-135" w:firstLine="105" w:firstLineChars="50"/>
        <w:rPr>
          <w:rFonts w:ascii="MS PMincho" w:hAnsi="MS PMincho"/>
          <w:szCs w:val="21"/>
        </w:rPr>
      </w:pPr>
      <w:r>
        <w:rPr>
          <w:rFonts w:hint="eastAsia" w:ascii="宋体" w:hAnsi="宋体"/>
          <w:szCs w:val="21"/>
        </w:rPr>
        <w:t xml:space="preserve">委托编号：                                        </w:t>
      </w:r>
      <w:r>
        <w:rPr>
          <w:rFonts w:hint="eastAsia" w:ascii="宋体" w:hAnsi="宋体"/>
          <w:szCs w:val="21"/>
          <w:lang w:eastAsia="zh-CN"/>
        </w:rPr>
        <w:t>样品</w:t>
      </w:r>
      <w:r>
        <w:rPr>
          <w:rFonts w:hint="eastAsia" w:ascii="宋体" w:hAnsi="宋体"/>
          <w:szCs w:val="21"/>
        </w:rPr>
        <w:t xml:space="preserve">编号: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18"/>
          <w:szCs w:val="18"/>
        </w:rPr>
        <w:t xml:space="preserve">                                                  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  <w:lang w:val="en-US" w:eastAsia="zh-CN"/>
        </w:rPr>
        <w:t xml:space="preserve">     </w:t>
      </w:r>
      <w:r>
        <w:rPr>
          <w:rFonts w:hint="eastAsia" w:ascii="宋体" w:hAnsi="宋体"/>
          <w:szCs w:val="21"/>
          <w:lang w:eastAsia="zh-CN"/>
        </w:rPr>
        <w:t>报告</w:t>
      </w:r>
      <w:r>
        <w:rPr>
          <w:rFonts w:hint="eastAsia" w:ascii="宋体" w:hAnsi="宋体"/>
          <w:szCs w:val="21"/>
        </w:rPr>
        <w:t>编号：</w:t>
      </w:r>
    </w:p>
    <w:tbl>
      <w:tblPr>
        <w:tblStyle w:val="8"/>
        <w:tblW w:w="1493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34"/>
        <w:gridCol w:w="379"/>
        <w:gridCol w:w="657"/>
        <w:gridCol w:w="45"/>
        <w:gridCol w:w="305"/>
        <w:gridCol w:w="1413"/>
        <w:gridCol w:w="272"/>
        <w:gridCol w:w="938"/>
        <w:gridCol w:w="780"/>
        <w:gridCol w:w="1410"/>
        <w:gridCol w:w="287"/>
        <w:gridCol w:w="848"/>
        <w:gridCol w:w="836"/>
        <w:gridCol w:w="1153"/>
        <w:gridCol w:w="744"/>
        <w:gridCol w:w="585"/>
        <w:gridCol w:w="681"/>
        <w:gridCol w:w="675"/>
        <w:gridCol w:w="6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委托单位</w:t>
            </w:r>
          </w:p>
        </w:tc>
        <w:tc>
          <w:tcPr>
            <w:tcW w:w="4305" w:type="dxa"/>
            <w:gridSpan w:val="7"/>
            <w:vAlign w:val="center"/>
          </w:tcPr>
          <w:p>
            <w:pPr>
              <w:snapToGrid w:val="0"/>
              <w:contextualSpacing/>
              <w:jc w:val="left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见证单位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  证  人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5" w:type="dxa"/>
            <w:vMerge w:val="restart"/>
            <w:vAlign w:val="center"/>
          </w:tcPr>
          <w:p>
            <w:pPr>
              <w:snapToGrid w:val="0"/>
              <w:ind w:firstLine="105" w:firstLineChars="50"/>
              <w:contextualSpacing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送</w:t>
            </w:r>
          </w:p>
          <w:p>
            <w:pPr>
              <w:snapToGrid w:val="0"/>
              <w:ind w:firstLine="105" w:firstLineChars="50"/>
              <w:contextualSpacing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snapToGrid w:val="0"/>
              <w:ind w:firstLine="105" w:firstLineChars="50"/>
              <w:contextualSpacing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</w:t>
            </w:r>
          </w:p>
          <w:p>
            <w:pPr>
              <w:snapToGrid w:val="0"/>
              <w:ind w:firstLine="105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型</w:t>
            </w:r>
          </w:p>
        </w:tc>
        <w:tc>
          <w:tcPr>
            <w:tcW w:w="1989" w:type="dxa"/>
            <w:gridSpan w:val="3"/>
            <w:vMerge w:val="restart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□普通送检  </w:t>
            </w:r>
          </w:p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□有见证送检 </w:t>
            </w:r>
          </w:p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□监理见证   </w:t>
            </w:r>
          </w:p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□甲方见证送检</w:t>
            </w:r>
          </w:p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 系 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话</w:t>
            </w:r>
          </w:p>
        </w:tc>
        <w:tc>
          <w:tcPr>
            <w:tcW w:w="1990" w:type="dxa"/>
            <w:gridSpan w:val="3"/>
            <w:vAlign w:val="center"/>
          </w:tcPr>
          <w:p>
            <w:pPr>
              <w:snapToGrid w:val="0"/>
              <w:contextualSpacing/>
              <w:jc w:val="left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   话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见证人卡号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9" w:type="dxa"/>
            <w:gridSpan w:val="3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工程名称</w:t>
            </w:r>
          </w:p>
        </w:tc>
        <w:tc>
          <w:tcPr>
            <w:tcW w:w="4305" w:type="dxa"/>
            <w:gridSpan w:val="7"/>
            <w:vAlign w:val="center"/>
          </w:tcPr>
          <w:p>
            <w:pPr>
              <w:snapToGrid w:val="0"/>
              <w:contextualSpacing/>
              <w:jc w:val="left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</w:p>
        </w:tc>
        <w:tc>
          <w:tcPr>
            <w:tcW w:w="93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监督单位</w:t>
            </w:r>
          </w:p>
        </w:tc>
        <w:tc>
          <w:tcPr>
            <w:tcW w:w="24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检验性质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□初检   □复验</w:t>
            </w:r>
          </w:p>
        </w:tc>
        <w:tc>
          <w:tcPr>
            <w:tcW w:w="585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9" w:type="dxa"/>
            <w:gridSpan w:val="3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检测项目</w:t>
            </w:r>
          </w:p>
        </w:tc>
        <w:tc>
          <w:tcPr>
            <w:tcW w:w="524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□抗压 □抗折 □抗渗 □劈裂抗拉 □拉伸粘结强度 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2190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养护条件</w:t>
            </w:r>
          </w:p>
        </w:tc>
        <w:tc>
          <w:tcPr>
            <w:tcW w:w="3124" w:type="dxa"/>
            <w:gridSpan w:val="4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□标准养护   □同条件养护</w:t>
            </w:r>
          </w:p>
          <w:p>
            <w:pPr>
              <w:snapToGrid w:val="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□累计养护温度达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℃•d </w:t>
            </w:r>
          </w:p>
        </w:tc>
        <w:tc>
          <w:tcPr>
            <w:tcW w:w="744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采样类别</w:t>
            </w:r>
          </w:p>
        </w:tc>
        <w:tc>
          <w:tcPr>
            <w:tcW w:w="2574" w:type="dxa"/>
            <w:gridSpan w:val="4"/>
            <w:vMerge w:val="restart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□客户</w:t>
            </w:r>
          </w:p>
          <w:p>
            <w:pPr>
              <w:widowControl/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□实验室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样品名称</w:t>
            </w:r>
          </w:p>
        </w:tc>
        <w:tc>
          <w:tcPr>
            <w:tcW w:w="5243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□混凝土试块 □水泥砂浆 □混合砂浆  □水泥净浆 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  <w:tc>
          <w:tcPr>
            <w:tcW w:w="21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218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24" w:type="dxa"/>
            <w:gridSpan w:val="4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ind w:left="218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74" w:type="dxa"/>
            <w:gridSpan w:val="4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3680" w:type="dxa"/>
            <w:gridSpan w:val="6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检测标准</w:t>
            </w:r>
          </w:p>
        </w:tc>
        <w:tc>
          <w:tcPr>
            <w:tcW w:w="1413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样品编号</w:t>
            </w:r>
          </w:p>
        </w:tc>
        <w:tc>
          <w:tcPr>
            <w:tcW w:w="340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结构部位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制作日期</w:t>
            </w:r>
          </w:p>
        </w:tc>
        <w:tc>
          <w:tcPr>
            <w:tcW w:w="1989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试块规格（mm）</w:t>
            </w:r>
          </w:p>
        </w:tc>
        <w:tc>
          <w:tcPr>
            <w:tcW w:w="744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等级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生产厂家</w:t>
            </w:r>
          </w:p>
        </w:tc>
        <w:tc>
          <w:tcPr>
            <w:tcW w:w="675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龄期</w:t>
            </w:r>
          </w:p>
        </w:tc>
        <w:tc>
          <w:tcPr>
            <w:tcW w:w="633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组数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680" w:type="dxa"/>
            <w:gridSpan w:val="6"/>
            <w:vMerge w:val="restart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□普通混凝土力学性能试验方法标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GB/T50081-2002</w:t>
            </w:r>
          </w:p>
          <w:p>
            <w:pPr>
              <w:snapToGrid w:val="0"/>
              <w:ind w:left="180" w:hanging="180" w:hangingChars="10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□普通混凝土长期性能和耐久性能试验方法标准GB/T 50082-2009</w:t>
            </w:r>
          </w:p>
          <w:p>
            <w:pPr>
              <w:snapToGrid w:val="0"/>
              <w:contextualSpacing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□建筑砂浆基本性能试验方法</w:t>
            </w:r>
          </w:p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JGJ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/T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70-2009</w:t>
            </w:r>
          </w:p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□水泥基灌浆材料 JC/T 986-2005</w:t>
            </w:r>
          </w:p>
          <w:p>
            <w:pPr>
              <w:snapToGrid w:val="0"/>
              <w:contextualSpacing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□钻芯法检测混凝土强度技术规程</w:t>
            </w:r>
          </w:p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CECS 03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宋体" w:hAnsi="宋体"/>
                <w:sz w:val="18"/>
                <w:szCs w:val="18"/>
              </w:rPr>
              <w:t>2007</w:t>
            </w:r>
          </w:p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szCs w:val="18"/>
                <w:u w:val="single"/>
              </w:rPr>
              <w:t xml:space="preserve">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                              </w:t>
            </w:r>
          </w:p>
        </w:tc>
        <w:tc>
          <w:tcPr>
            <w:tcW w:w="141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135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989" w:type="dxa"/>
            <w:gridSpan w:val="2"/>
            <w:vMerge w:val="restart"/>
            <w:vAlign w:val="center"/>
          </w:tcPr>
          <w:p>
            <w:pPr>
              <w:snapToGrid w:val="0"/>
              <w:contextualSpacing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200×200×200</w:t>
            </w:r>
          </w:p>
          <w:p>
            <w:pPr>
              <w:snapToGrid w:val="0"/>
              <w:contextualSpacing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150×150×150</w:t>
            </w:r>
          </w:p>
          <w:p>
            <w:pPr>
              <w:snapToGrid w:val="0"/>
              <w:contextualSpacing/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100×100×100</w:t>
            </w:r>
          </w:p>
          <w:p>
            <w:pPr>
              <w:snapToGrid w:val="0"/>
              <w:contextualSpacing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70.7×70.7×70.7</w:t>
            </w:r>
          </w:p>
          <w:p>
            <w:pPr>
              <w:snapToGrid w:val="0"/>
              <w:contextualSpacing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150×150×600</w:t>
            </w:r>
          </w:p>
          <w:p>
            <w:pPr>
              <w:snapToGrid w:val="0"/>
              <w:contextualSpacing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150×150×550</w:t>
            </w:r>
          </w:p>
          <w:p>
            <w:pPr>
              <w:snapToGrid w:val="0"/>
              <w:contextualSpacing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100×100×400</w:t>
            </w:r>
          </w:p>
          <w:p>
            <w:pPr>
              <w:snapToGrid w:val="0"/>
              <w:contextualSpacing/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ascii="Arial" w:hAnsi="Arial" w:cs="Arial"/>
                <w:sz w:val="18"/>
                <w:szCs w:val="18"/>
              </w:rPr>
              <w:t>Ф</w:t>
            </w:r>
            <w:r>
              <w:rPr>
                <w:rFonts w:hint="eastAsia" w:ascii="宋体" w:hAnsi="宋体"/>
                <w:szCs w:val="21"/>
              </w:rPr>
              <w:t>175×185</w:t>
            </w:r>
            <w:r>
              <w:rPr>
                <w:rFonts w:hint="eastAsia" w:ascii="宋体" w:hAnsi="宋体"/>
                <w:sz w:val="18"/>
                <w:szCs w:val="18"/>
              </w:rPr>
              <w:t>×</w:t>
            </w:r>
            <w:r>
              <w:rPr>
                <w:rFonts w:hint="eastAsia" w:ascii="宋体" w:hAnsi="宋体"/>
                <w:szCs w:val="21"/>
              </w:rPr>
              <w:t>150</w:t>
            </w:r>
          </w:p>
        </w:tc>
        <w:tc>
          <w:tcPr>
            <w:tcW w:w="744" w:type="dxa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</w:p>
        </w:tc>
        <w:tc>
          <w:tcPr>
            <w:tcW w:w="675" w:type="dxa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633" w:type="dxa"/>
            <w:vAlign w:val="center"/>
          </w:tcPr>
          <w:p>
            <w:pPr>
              <w:snapToGrid w:val="0"/>
              <w:contextualSpacing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680" w:type="dxa"/>
            <w:gridSpan w:val="6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680" w:type="dxa"/>
            <w:gridSpan w:val="6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680" w:type="dxa"/>
            <w:gridSpan w:val="6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400" w:type="dxa"/>
            <w:gridSpan w:val="4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4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75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33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样品状况</w:t>
            </w:r>
          </w:p>
        </w:tc>
        <w:tc>
          <w:tcPr>
            <w:tcW w:w="10557" w:type="dxa"/>
            <w:gridSpan w:val="14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□数量/规格符合检测要求     □无影响检测的缺陷     □原标识无误      □样品存在问题       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             </w:t>
            </w:r>
          </w:p>
        </w:tc>
        <w:tc>
          <w:tcPr>
            <w:tcW w:w="3318" w:type="dxa"/>
            <w:gridSpan w:val="5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试验完毕样品处理 ：□报损  □取回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ind w:firstLine="90" w:firstLineChars="5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报告交付</w:t>
            </w:r>
          </w:p>
        </w:tc>
        <w:tc>
          <w:tcPr>
            <w:tcW w:w="10557" w:type="dxa"/>
            <w:gridSpan w:val="14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报告一式      份，报告交付时间：     年     月     日   □自 取  □挂号邮寄  □特快专递  □传 真</w:t>
            </w:r>
          </w:p>
        </w:tc>
        <w:tc>
          <w:tcPr>
            <w:tcW w:w="3318" w:type="dxa"/>
            <w:gridSpan w:val="5"/>
            <w:vMerge w:val="restart"/>
          </w:tcPr>
          <w:p>
            <w:pPr>
              <w:snapToGrid w:val="0"/>
              <w:contextualSpacing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其他说明：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检 测 费</w:t>
            </w:r>
          </w:p>
        </w:tc>
        <w:tc>
          <w:tcPr>
            <w:tcW w:w="1234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交费情况</w:t>
            </w:r>
          </w:p>
        </w:tc>
        <w:tc>
          <w:tcPr>
            <w:tcW w:w="2973" w:type="dxa"/>
            <w:gridSpan w:val="5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□已交  □未交  □月交  □其他</w:t>
            </w:r>
          </w:p>
        </w:tc>
        <w:tc>
          <w:tcPr>
            <w:tcW w:w="78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财 务</w:t>
            </w:r>
          </w:p>
        </w:tc>
        <w:tc>
          <w:tcPr>
            <w:tcW w:w="4534" w:type="dxa"/>
            <w:gridSpan w:val="5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318" w:type="dxa"/>
            <w:gridSpan w:val="5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4935" w:type="dxa"/>
            <w:gridSpan w:val="2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firstLine="180" w:firstLineChars="100"/>
              <w:contextualSpacing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我方保证所提供的所有相关信息、资料和实物的真实性，并承担相应责任。我方同意检测及其他服务按此协议的条件进行，并支付检测费用和提供必要的合作。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270"/>
              <w:contextualSpacing/>
              <w:jc w:val="center"/>
              <w:textAlignment w:val="auto"/>
              <w:outlineLvl w:val="9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委托方(或授权)代表签名：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年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月 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iCs/>
                <w:color w:val="000000"/>
                <w:sz w:val="18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935" w:type="dxa"/>
            <w:gridSpan w:val="2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80" w:firstLineChars="1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附注：1.见证人确认对有见证送检 样品的代表性和取样、送检的真实性负法律责任；按时支付检测费用、领取报告和退样；超过15天未领取退样时放弃样品所有权。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2.检测单位仅对来样负责，检测结果仅反映对该样品的评价，检测结果的使用、以及使用所产生的直接或间接损失，检测单位不承担任何责任。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rFonts w:cs="黑体"/>
                <w:sz w:val="18"/>
                <w:szCs w:val="18"/>
              </w:rPr>
            </w:pPr>
            <w:r>
              <w:rPr>
                <w:rFonts w:hint="eastAsia" w:cs="黑体"/>
                <w:sz w:val="18"/>
                <w:szCs w:val="18"/>
              </w:rPr>
              <w:t>3.检测要求的更改必须以书面方式提出；除非另有约定，检测费用未付清，本公司有权拒发报告。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720" w:firstLineChars="400"/>
              <w:contextualSpacing/>
              <w:jc w:val="both"/>
              <w:textAlignment w:val="auto"/>
              <w:outlineLvl w:val="9"/>
              <w:rPr>
                <w:bCs/>
                <w:iCs/>
                <w:color w:val="000000"/>
                <w:sz w:val="18"/>
              </w:rPr>
            </w:pPr>
            <w:r>
              <w:rPr>
                <w:rFonts w:hint="eastAsia" w:cs="黑体"/>
                <w:sz w:val="18"/>
                <w:szCs w:val="18"/>
              </w:rPr>
              <w:t>4.本协议一式四联，第一联存档，第二联交检测室，第三联交财务，第四联交客户。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/>
        <w:jc w:val="left"/>
        <w:textAlignment w:val="auto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sz w:val="18"/>
          <w:szCs w:val="18"/>
        </w:rPr>
        <w:t>地址</w:t>
      </w:r>
      <w:r>
        <w:rPr>
          <w:rFonts w:hint="eastAsia" w:ascii="宋体" w:hAnsi="宋体"/>
          <w:sz w:val="18"/>
          <w:szCs w:val="18"/>
          <w:lang w:eastAsia="zh-CN"/>
        </w:rPr>
        <w:t>：广东省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东莞市莞城区罗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>沙社</w:t>
      </w: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t>区叫尾天台永灿创富中心D栋101室</w:t>
      </w:r>
      <w:r>
        <w:rPr>
          <w:rFonts w:hint="eastAsia" w:ascii="宋体" w:hAnsi="宋体" w:cs="宋体"/>
          <w:kern w:val="0"/>
          <w:sz w:val="18"/>
          <w:szCs w:val="18"/>
          <w:lang w:val="en-US" w:eastAsia="zh-CN" w:bidi="ar"/>
        </w:rPr>
        <w:t xml:space="preserve">      </w:t>
      </w:r>
      <w:r>
        <w:rPr>
          <w:rFonts w:hint="eastAsia" w:ascii="宋体" w:hAnsi="宋体"/>
          <w:bCs/>
          <w:iCs/>
          <w:sz w:val="18"/>
        </w:rPr>
        <w:t>邮编：52300</w:t>
      </w:r>
      <w:r>
        <w:rPr>
          <w:rFonts w:hint="eastAsia" w:ascii="宋体" w:hAnsi="宋体"/>
          <w:bCs/>
          <w:iCs/>
          <w:sz w:val="18"/>
          <w:lang w:val="en-US" w:eastAsia="zh-CN"/>
        </w:rPr>
        <w:t>0</w:t>
      </w:r>
      <w:r>
        <w:rPr>
          <w:rFonts w:hint="eastAsia" w:ascii="宋体" w:hAnsi="宋体"/>
          <w:bCs/>
          <w:iCs/>
          <w:sz w:val="18"/>
        </w:rPr>
        <w:t xml:space="preserve">  </w:t>
      </w:r>
      <w:r>
        <w:rPr>
          <w:rFonts w:hint="eastAsia" w:ascii="宋体" w:hAnsi="宋体"/>
          <w:bCs/>
          <w:iCs/>
          <w:sz w:val="18"/>
          <w:lang w:val="en-US" w:eastAsia="zh-CN"/>
        </w:rPr>
        <w:t xml:space="preserve">       </w:t>
      </w:r>
      <w:r>
        <w:rPr>
          <w:rFonts w:hint="eastAsia" w:ascii="宋体" w:hAnsi="宋体"/>
          <w:bCs/>
          <w:iCs/>
          <w:sz w:val="18"/>
        </w:rPr>
        <w:t xml:space="preserve"> 业务咨询电话：0769-22084944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/>
          <w:bCs/>
          <w:iCs/>
          <w:sz w:val="18"/>
        </w:rPr>
      </w:pPr>
      <w:r>
        <w:rPr>
          <w:rFonts w:hint="eastAsia" w:ascii="宋体" w:hAnsi="宋体"/>
          <w:bCs/>
          <w:iCs/>
          <w:color w:val="000000"/>
          <w:szCs w:val="21"/>
        </w:rPr>
        <w:t>受理 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评审 ： 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       验收：</w:t>
      </w:r>
      <w:r>
        <w:rPr>
          <w:rFonts w:hint="eastAsia" w:ascii="宋体" w:hAnsi="宋体"/>
          <w:bCs/>
          <w:iCs/>
          <w:color w:val="000000"/>
          <w:sz w:val="18"/>
          <w:szCs w:val="18"/>
          <w:u w:val="single"/>
        </w:rPr>
        <w:t xml:space="preserve">       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            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     </w:t>
      </w:r>
      <w:r>
        <w:rPr>
          <w:rFonts w:hint="eastAsia" w:ascii="宋体" w:hAnsi="宋体"/>
          <w:bCs/>
          <w:iCs/>
          <w:color w:val="000000"/>
          <w:szCs w:val="21"/>
        </w:rPr>
        <w:t xml:space="preserve">年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月  </w:t>
      </w:r>
      <w:r>
        <w:rPr>
          <w:rFonts w:hint="eastAsia" w:ascii="宋体" w:hAnsi="宋体"/>
          <w:bCs/>
          <w:iCs/>
          <w:color w:val="000000"/>
          <w:szCs w:val="21"/>
          <w:lang w:val="en-US" w:eastAsia="zh-CN"/>
        </w:rPr>
        <w:t xml:space="preserve"> </w:t>
      </w:r>
      <w:r>
        <w:rPr>
          <w:rFonts w:hint="eastAsia" w:ascii="宋体" w:hAnsi="宋体"/>
          <w:bCs/>
          <w:iCs/>
          <w:color w:val="000000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日  </w:t>
      </w:r>
    </w:p>
    <w:sectPr>
      <w:headerReference r:id="rId3" w:type="default"/>
      <w:pgSz w:w="16838" w:h="11906" w:orient="landscape"/>
      <w:pgMar w:top="340" w:right="907" w:bottom="907" w:left="1474" w:header="851" w:footer="992" w:gutter="5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PMincho">
    <w:panose1 w:val="02020600040205080304"/>
    <w:charset w:val="80"/>
    <w:family w:val="roma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niversalMath1 BT">
    <w:altName w:val="Segoe Print"/>
    <w:panose1 w:val="05050102010205020602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right"/>
      <w:rPr>
        <w:rFonts w:hint="eastAsia" w:asciiTheme="minorEastAsia" w:hAnsiTheme="minorEastAsia" w:eastAsiaTheme="minorEastAsia" w:cstheme="minorEastAsia"/>
        <w:lang w:eastAsia="zh-CN"/>
      </w:rPr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-142875</wp:posOffset>
          </wp:positionH>
          <wp:positionV relativeFrom="paragraph">
            <wp:posOffset>-242570</wp:posOffset>
          </wp:positionV>
          <wp:extent cx="3237230" cy="462915"/>
          <wp:effectExtent l="0" t="0" r="1270" b="13335"/>
          <wp:wrapTight wrapText="bothSides">
            <wp:wrapPolygon>
              <wp:start x="0" y="0"/>
              <wp:lineTo x="0" y="20444"/>
              <wp:lineTo x="21481" y="20444"/>
              <wp:lineTo x="21481" y="0"/>
              <wp:lineTo x="0" y="0"/>
            </wp:wrapPolygon>
          </wp:wrapTight>
          <wp:docPr id="1" name="图片 1" descr="C:\Documents and Settings\Administrator\桌面\111-粤检公司logo.jpg111-粤检公司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:\Documents and Settings\Administrator\桌面\111-粤检公司logo.jpg111-粤检公司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37230" cy="4629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</w:t>
    </w:r>
    <w:r>
      <w:rPr>
        <w:rFonts w:hint="eastAsia" w:asciiTheme="minorEastAsia" w:hAnsiTheme="minorEastAsia" w:eastAsiaTheme="minorEastAsia" w:cstheme="minorEastAsia"/>
        <w:lang w:val="en-US" w:eastAsia="zh-CN"/>
      </w:rPr>
      <w:t>管理编号：GDYJ/QR-36-03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9E06E0"/>
    <w:rsid w:val="000019EB"/>
    <w:rsid w:val="00001CB1"/>
    <w:rsid w:val="0000789C"/>
    <w:rsid w:val="00025B7A"/>
    <w:rsid w:val="000315D0"/>
    <w:rsid w:val="000321C6"/>
    <w:rsid w:val="00032D72"/>
    <w:rsid w:val="00067036"/>
    <w:rsid w:val="000800BA"/>
    <w:rsid w:val="000839EC"/>
    <w:rsid w:val="00090B84"/>
    <w:rsid w:val="00095BF0"/>
    <w:rsid w:val="000979D8"/>
    <w:rsid w:val="000A1E71"/>
    <w:rsid w:val="000A5B2A"/>
    <w:rsid w:val="000B18E4"/>
    <w:rsid w:val="000B1F5E"/>
    <w:rsid w:val="000C53DE"/>
    <w:rsid w:val="000C65D1"/>
    <w:rsid w:val="000D5B49"/>
    <w:rsid w:val="000D6E1C"/>
    <w:rsid w:val="000F2A11"/>
    <w:rsid w:val="000F5A7F"/>
    <w:rsid w:val="00100532"/>
    <w:rsid w:val="00111E42"/>
    <w:rsid w:val="001231A1"/>
    <w:rsid w:val="00134277"/>
    <w:rsid w:val="001415F1"/>
    <w:rsid w:val="00141A93"/>
    <w:rsid w:val="0015419E"/>
    <w:rsid w:val="00156000"/>
    <w:rsid w:val="001563D2"/>
    <w:rsid w:val="00164669"/>
    <w:rsid w:val="00165606"/>
    <w:rsid w:val="00166927"/>
    <w:rsid w:val="001753E8"/>
    <w:rsid w:val="00181E94"/>
    <w:rsid w:val="00183242"/>
    <w:rsid w:val="00194382"/>
    <w:rsid w:val="0019555A"/>
    <w:rsid w:val="001B03C4"/>
    <w:rsid w:val="001B2BFB"/>
    <w:rsid w:val="001B2C14"/>
    <w:rsid w:val="001B3AFA"/>
    <w:rsid w:val="001B3B89"/>
    <w:rsid w:val="001B6F6C"/>
    <w:rsid w:val="001C6848"/>
    <w:rsid w:val="001D4A7A"/>
    <w:rsid w:val="001E0EE1"/>
    <w:rsid w:val="001E3210"/>
    <w:rsid w:val="001E377A"/>
    <w:rsid w:val="001F52FC"/>
    <w:rsid w:val="00204BFA"/>
    <w:rsid w:val="00205834"/>
    <w:rsid w:val="00215FFE"/>
    <w:rsid w:val="002242D6"/>
    <w:rsid w:val="002272B1"/>
    <w:rsid w:val="00227C4D"/>
    <w:rsid w:val="00232DC9"/>
    <w:rsid w:val="0023546F"/>
    <w:rsid w:val="002402D8"/>
    <w:rsid w:val="0024105D"/>
    <w:rsid w:val="00241544"/>
    <w:rsid w:val="00244E1F"/>
    <w:rsid w:val="002537C6"/>
    <w:rsid w:val="00255AAA"/>
    <w:rsid w:val="00257A25"/>
    <w:rsid w:val="002623A9"/>
    <w:rsid w:val="002639FF"/>
    <w:rsid w:val="0027611B"/>
    <w:rsid w:val="00287D12"/>
    <w:rsid w:val="00290D26"/>
    <w:rsid w:val="00292A82"/>
    <w:rsid w:val="002C56AE"/>
    <w:rsid w:val="002E25F7"/>
    <w:rsid w:val="002E3F01"/>
    <w:rsid w:val="002E786C"/>
    <w:rsid w:val="002E7FC1"/>
    <w:rsid w:val="002F1015"/>
    <w:rsid w:val="00320D4E"/>
    <w:rsid w:val="00323974"/>
    <w:rsid w:val="0032615B"/>
    <w:rsid w:val="003351D4"/>
    <w:rsid w:val="00336405"/>
    <w:rsid w:val="003415DF"/>
    <w:rsid w:val="00344316"/>
    <w:rsid w:val="00352234"/>
    <w:rsid w:val="00352D00"/>
    <w:rsid w:val="00364DC0"/>
    <w:rsid w:val="0037595B"/>
    <w:rsid w:val="00383959"/>
    <w:rsid w:val="003855A4"/>
    <w:rsid w:val="003A100B"/>
    <w:rsid w:val="003A5828"/>
    <w:rsid w:val="003B14A6"/>
    <w:rsid w:val="003C4F21"/>
    <w:rsid w:val="003C7F2C"/>
    <w:rsid w:val="003D0187"/>
    <w:rsid w:val="003D2C8D"/>
    <w:rsid w:val="003D4278"/>
    <w:rsid w:val="003D7987"/>
    <w:rsid w:val="003E7BDC"/>
    <w:rsid w:val="003F1F96"/>
    <w:rsid w:val="00402B23"/>
    <w:rsid w:val="00407988"/>
    <w:rsid w:val="00420DA2"/>
    <w:rsid w:val="00420F7B"/>
    <w:rsid w:val="00436545"/>
    <w:rsid w:val="00490EB3"/>
    <w:rsid w:val="004918C8"/>
    <w:rsid w:val="004A1528"/>
    <w:rsid w:val="004A1EB3"/>
    <w:rsid w:val="004A3407"/>
    <w:rsid w:val="004A7919"/>
    <w:rsid w:val="004C2769"/>
    <w:rsid w:val="004D1A06"/>
    <w:rsid w:val="004D2CCC"/>
    <w:rsid w:val="004E1911"/>
    <w:rsid w:val="004E46A4"/>
    <w:rsid w:val="004F19BF"/>
    <w:rsid w:val="004F398D"/>
    <w:rsid w:val="004F4C84"/>
    <w:rsid w:val="00500ADE"/>
    <w:rsid w:val="005067D6"/>
    <w:rsid w:val="005219EC"/>
    <w:rsid w:val="005221C8"/>
    <w:rsid w:val="00533FDE"/>
    <w:rsid w:val="00536F13"/>
    <w:rsid w:val="005421CB"/>
    <w:rsid w:val="00543B59"/>
    <w:rsid w:val="00550A18"/>
    <w:rsid w:val="005512C4"/>
    <w:rsid w:val="0056607B"/>
    <w:rsid w:val="00570FDC"/>
    <w:rsid w:val="00577EFD"/>
    <w:rsid w:val="00584D35"/>
    <w:rsid w:val="005867CF"/>
    <w:rsid w:val="00587C96"/>
    <w:rsid w:val="00591440"/>
    <w:rsid w:val="00592D4C"/>
    <w:rsid w:val="00595B2D"/>
    <w:rsid w:val="005D771E"/>
    <w:rsid w:val="005E3E63"/>
    <w:rsid w:val="005E450D"/>
    <w:rsid w:val="005F40D5"/>
    <w:rsid w:val="006108DF"/>
    <w:rsid w:val="006136B9"/>
    <w:rsid w:val="00621509"/>
    <w:rsid w:val="00623379"/>
    <w:rsid w:val="0062585A"/>
    <w:rsid w:val="006340ED"/>
    <w:rsid w:val="0063795D"/>
    <w:rsid w:val="00640A48"/>
    <w:rsid w:val="00650E22"/>
    <w:rsid w:val="006510DB"/>
    <w:rsid w:val="006515B7"/>
    <w:rsid w:val="00657E7E"/>
    <w:rsid w:val="00662869"/>
    <w:rsid w:val="00662AB1"/>
    <w:rsid w:val="00685720"/>
    <w:rsid w:val="006A69BF"/>
    <w:rsid w:val="006B0A7C"/>
    <w:rsid w:val="006B6694"/>
    <w:rsid w:val="006C43C6"/>
    <w:rsid w:val="006C529D"/>
    <w:rsid w:val="006D174F"/>
    <w:rsid w:val="006D65F8"/>
    <w:rsid w:val="006D6EBF"/>
    <w:rsid w:val="006D761B"/>
    <w:rsid w:val="006E2827"/>
    <w:rsid w:val="006E62F3"/>
    <w:rsid w:val="006F0E90"/>
    <w:rsid w:val="006F257A"/>
    <w:rsid w:val="006F4D20"/>
    <w:rsid w:val="0070308E"/>
    <w:rsid w:val="00704BBA"/>
    <w:rsid w:val="00704DAB"/>
    <w:rsid w:val="007058C1"/>
    <w:rsid w:val="00712C3A"/>
    <w:rsid w:val="007155F3"/>
    <w:rsid w:val="00722A01"/>
    <w:rsid w:val="0072465C"/>
    <w:rsid w:val="007346BE"/>
    <w:rsid w:val="00734DA2"/>
    <w:rsid w:val="007411B9"/>
    <w:rsid w:val="00742FEE"/>
    <w:rsid w:val="00752B2B"/>
    <w:rsid w:val="00755544"/>
    <w:rsid w:val="00757BAD"/>
    <w:rsid w:val="00757D6E"/>
    <w:rsid w:val="00760C7B"/>
    <w:rsid w:val="0076256B"/>
    <w:rsid w:val="00765B9D"/>
    <w:rsid w:val="00773517"/>
    <w:rsid w:val="0077447A"/>
    <w:rsid w:val="0077601F"/>
    <w:rsid w:val="00777EB2"/>
    <w:rsid w:val="007801AA"/>
    <w:rsid w:val="007877FC"/>
    <w:rsid w:val="00795ADB"/>
    <w:rsid w:val="007A3A7B"/>
    <w:rsid w:val="007A49FB"/>
    <w:rsid w:val="007A5E14"/>
    <w:rsid w:val="007A6289"/>
    <w:rsid w:val="007B6D15"/>
    <w:rsid w:val="007C3E07"/>
    <w:rsid w:val="007C44D0"/>
    <w:rsid w:val="007E3C24"/>
    <w:rsid w:val="007E45E4"/>
    <w:rsid w:val="007E4DB9"/>
    <w:rsid w:val="007F0FAE"/>
    <w:rsid w:val="00812200"/>
    <w:rsid w:val="00812BC2"/>
    <w:rsid w:val="00815D20"/>
    <w:rsid w:val="00820597"/>
    <w:rsid w:val="00825C54"/>
    <w:rsid w:val="0083583E"/>
    <w:rsid w:val="00840008"/>
    <w:rsid w:val="0084691A"/>
    <w:rsid w:val="0085024F"/>
    <w:rsid w:val="00850B31"/>
    <w:rsid w:val="00851A48"/>
    <w:rsid w:val="00853639"/>
    <w:rsid w:val="008569A9"/>
    <w:rsid w:val="00864E57"/>
    <w:rsid w:val="008841BA"/>
    <w:rsid w:val="0088486B"/>
    <w:rsid w:val="00890A0E"/>
    <w:rsid w:val="00890FFF"/>
    <w:rsid w:val="00891DBF"/>
    <w:rsid w:val="008A3175"/>
    <w:rsid w:val="008A5060"/>
    <w:rsid w:val="008A601E"/>
    <w:rsid w:val="008C2C90"/>
    <w:rsid w:val="008D2043"/>
    <w:rsid w:val="008D267D"/>
    <w:rsid w:val="008E13EC"/>
    <w:rsid w:val="008E5DBC"/>
    <w:rsid w:val="008E6919"/>
    <w:rsid w:val="008F30DC"/>
    <w:rsid w:val="008F58D8"/>
    <w:rsid w:val="008F7B0C"/>
    <w:rsid w:val="009116A3"/>
    <w:rsid w:val="00923ABD"/>
    <w:rsid w:val="0092533E"/>
    <w:rsid w:val="00925452"/>
    <w:rsid w:val="00927083"/>
    <w:rsid w:val="00927BD5"/>
    <w:rsid w:val="0093795F"/>
    <w:rsid w:val="00944CFF"/>
    <w:rsid w:val="00957361"/>
    <w:rsid w:val="009724D5"/>
    <w:rsid w:val="00976A47"/>
    <w:rsid w:val="00976C86"/>
    <w:rsid w:val="0098267E"/>
    <w:rsid w:val="00982E4B"/>
    <w:rsid w:val="00992DE6"/>
    <w:rsid w:val="00994C93"/>
    <w:rsid w:val="009A44C5"/>
    <w:rsid w:val="009A55BF"/>
    <w:rsid w:val="009B4896"/>
    <w:rsid w:val="009C7B34"/>
    <w:rsid w:val="009D4E2C"/>
    <w:rsid w:val="009E06E0"/>
    <w:rsid w:val="009E2D54"/>
    <w:rsid w:val="009E445A"/>
    <w:rsid w:val="009F1517"/>
    <w:rsid w:val="00A024B5"/>
    <w:rsid w:val="00A0487B"/>
    <w:rsid w:val="00A14BB8"/>
    <w:rsid w:val="00A15FE8"/>
    <w:rsid w:val="00A220D0"/>
    <w:rsid w:val="00A23871"/>
    <w:rsid w:val="00A32085"/>
    <w:rsid w:val="00A423A4"/>
    <w:rsid w:val="00A53237"/>
    <w:rsid w:val="00A54664"/>
    <w:rsid w:val="00A61ACC"/>
    <w:rsid w:val="00A644C7"/>
    <w:rsid w:val="00A650E5"/>
    <w:rsid w:val="00A70247"/>
    <w:rsid w:val="00A7553B"/>
    <w:rsid w:val="00A75AFB"/>
    <w:rsid w:val="00A847FB"/>
    <w:rsid w:val="00AA00DD"/>
    <w:rsid w:val="00AA05B1"/>
    <w:rsid w:val="00AA233D"/>
    <w:rsid w:val="00AA5298"/>
    <w:rsid w:val="00AA72CD"/>
    <w:rsid w:val="00AC0C20"/>
    <w:rsid w:val="00AC477D"/>
    <w:rsid w:val="00AD0F4F"/>
    <w:rsid w:val="00AD3145"/>
    <w:rsid w:val="00AE2807"/>
    <w:rsid w:val="00AE5BA9"/>
    <w:rsid w:val="00AE6EBA"/>
    <w:rsid w:val="00AF4E6F"/>
    <w:rsid w:val="00AF65C2"/>
    <w:rsid w:val="00B003FC"/>
    <w:rsid w:val="00B0588E"/>
    <w:rsid w:val="00B05E94"/>
    <w:rsid w:val="00B3413F"/>
    <w:rsid w:val="00B525BE"/>
    <w:rsid w:val="00B52DBE"/>
    <w:rsid w:val="00B6008E"/>
    <w:rsid w:val="00B64047"/>
    <w:rsid w:val="00B665AC"/>
    <w:rsid w:val="00B66B06"/>
    <w:rsid w:val="00B7764C"/>
    <w:rsid w:val="00B856AD"/>
    <w:rsid w:val="00B87F84"/>
    <w:rsid w:val="00B93799"/>
    <w:rsid w:val="00BA554F"/>
    <w:rsid w:val="00BB27AC"/>
    <w:rsid w:val="00BC70FE"/>
    <w:rsid w:val="00BD6B57"/>
    <w:rsid w:val="00BE74B3"/>
    <w:rsid w:val="00BF4EF9"/>
    <w:rsid w:val="00C03D94"/>
    <w:rsid w:val="00C06D88"/>
    <w:rsid w:val="00C178F8"/>
    <w:rsid w:val="00C217C5"/>
    <w:rsid w:val="00C517A6"/>
    <w:rsid w:val="00C6009C"/>
    <w:rsid w:val="00C66940"/>
    <w:rsid w:val="00C703A7"/>
    <w:rsid w:val="00C81399"/>
    <w:rsid w:val="00C81960"/>
    <w:rsid w:val="00C85243"/>
    <w:rsid w:val="00C867A5"/>
    <w:rsid w:val="00CA10A2"/>
    <w:rsid w:val="00CB4C35"/>
    <w:rsid w:val="00CB6F1C"/>
    <w:rsid w:val="00CC0C1E"/>
    <w:rsid w:val="00CC3EC8"/>
    <w:rsid w:val="00CD12FF"/>
    <w:rsid w:val="00CD38ED"/>
    <w:rsid w:val="00CE0205"/>
    <w:rsid w:val="00CE1396"/>
    <w:rsid w:val="00CE1EDB"/>
    <w:rsid w:val="00CE3967"/>
    <w:rsid w:val="00CE7B97"/>
    <w:rsid w:val="00D043FB"/>
    <w:rsid w:val="00D07F1F"/>
    <w:rsid w:val="00D16692"/>
    <w:rsid w:val="00D2475B"/>
    <w:rsid w:val="00D46E2E"/>
    <w:rsid w:val="00D55E9D"/>
    <w:rsid w:val="00D56EF3"/>
    <w:rsid w:val="00D626D1"/>
    <w:rsid w:val="00D714FB"/>
    <w:rsid w:val="00D76AF2"/>
    <w:rsid w:val="00D91174"/>
    <w:rsid w:val="00DA0A88"/>
    <w:rsid w:val="00DA4DFA"/>
    <w:rsid w:val="00DD2130"/>
    <w:rsid w:val="00DD6F59"/>
    <w:rsid w:val="00DD7EED"/>
    <w:rsid w:val="00DF4B33"/>
    <w:rsid w:val="00E06C1F"/>
    <w:rsid w:val="00E07C98"/>
    <w:rsid w:val="00E11F1B"/>
    <w:rsid w:val="00E22465"/>
    <w:rsid w:val="00E2366B"/>
    <w:rsid w:val="00E23E66"/>
    <w:rsid w:val="00E26A1A"/>
    <w:rsid w:val="00E30E3F"/>
    <w:rsid w:val="00E55442"/>
    <w:rsid w:val="00E5761D"/>
    <w:rsid w:val="00E63EB4"/>
    <w:rsid w:val="00E70D4E"/>
    <w:rsid w:val="00E70E24"/>
    <w:rsid w:val="00E7475D"/>
    <w:rsid w:val="00E84C35"/>
    <w:rsid w:val="00E90623"/>
    <w:rsid w:val="00E916BA"/>
    <w:rsid w:val="00E91B81"/>
    <w:rsid w:val="00E94E70"/>
    <w:rsid w:val="00E96026"/>
    <w:rsid w:val="00EA2A80"/>
    <w:rsid w:val="00EA48DE"/>
    <w:rsid w:val="00EA4B93"/>
    <w:rsid w:val="00EB5EC8"/>
    <w:rsid w:val="00EC3399"/>
    <w:rsid w:val="00ED5005"/>
    <w:rsid w:val="00EE30DD"/>
    <w:rsid w:val="00EE5739"/>
    <w:rsid w:val="00EF036A"/>
    <w:rsid w:val="00EF704A"/>
    <w:rsid w:val="00F014F0"/>
    <w:rsid w:val="00F068D8"/>
    <w:rsid w:val="00F405E8"/>
    <w:rsid w:val="00F40949"/>
    <w:rsid w:val="00F452B3"/>
    <w:rsid w:val="00F518B1"/>
    <w:rsid w:val="00F557EA"/>
    <w:rsid w:val="00F55ED6"/>
    <w:rsid w:val="00F639F5"/>
    <w:rsid w:val="00F63C5F"/>
    <w:rsid w:val="00F6652C"/>
    <w:rsid w:val="00F71F54"/>
    <w:rsid w:val="00F73C1F"/>
    <w:rsid w:val="00F81783"/>
    <w:rsid w:val="00F82505"/>
    <w:rsid w:val="00F92992"/>
    <w:rsid w:val="00FA1BF2"/>
    <w:rsid w:val="00FA1BFC"/>
    <w:rsid w:val="00FA2838"/>
    <w:rsid w:val="00FA511D"/>
    <w:rsid w:val="00FA6A0E"/>
    <w:rsid w:val="00FC0C5F"/>
    <w:rsid w:val="00FD56AE"/>
    <w:rsid w:val="00FF15A3"/>
    <w:rsid w:val="00FF5E06"/>
    <w:rsid w:val="0C026C76"/>
    <w:rsid w:val="0E917347"/>
    <w:rsid w:val="1391360E"/>
    <w:rsid w:val="1DD61CDC"/>
    <w:rsid w:val="26583F2C"/>
    <w:rsid w:val="2A974AF4"/>
    <w:rsid w:val="30E33663"/>
    <w:rsid w:val="34780E1E"/>
    <w:rsid w:val="374107E4"/>
    <w:rsid w:val="38710E6E"/>
    <w:rsid w:val="431556A8"/>
    <w:rsid w:val="435C3B27"/>
    <w:rsid w:val="4A64213B"/>
    <w:rsid w:val="4A9B2427"/>
    <w:rsid w:val="4AF257C9"/>
    <w:rsid w:val="50D45312"/>
    <w:rsid w:val="52474258"/>
    <w:rsid w:val="56E47A35"/>
    <w:rsid w:val="5B2B122D"/>
    <w:rsid w:val="5D0C2A6E"/>
    <w:rsid w:val="5F456887"/>
    <w:rsid w:val="611316CA"/>
    <w:rsid w:val="6534314B"/>
    <w:rsid w:val="6ABC2D9A"/>
    <w:rsid w:val="74F023FF"/>
    <w:rsid w:val="79DE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0"/>
    <w:pPr>
      <w:spacing w:line="300" w:lineRule="auto"/>
      <w:ind w:firstLine="420" w:firstLineChars="200"/>
    </w:pPr>
    <w:rPr>
      <w:rFonts w:ascii="宋体" w:hAnsi="宋体" w:cs="Times New Roman"/>
      <w:szCs w:val="24"/>
    </w:rPr>
  </w:style>
  <w:style w:type="paragraph" w:styleId="3">
    <w:name w:val="Body Text Indent 2"/>
    <w:basedOn w:val="1"/>
    <w:link w:val="13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6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3">
    <w:name w:val="正文文本缩进 2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8CBDE0-424C-4FAF-A520-40EF8A8271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250</Words>
  <Characters>1426</Characters>
  <Lines>11</Lines>
  <Paragraphs>3</Paragraphs>
  <ScaleCrop>false</ScaleCrop>
  <LinksUpToDate>false</LinksUpToDate>
  <CharactersWithSpaces>1673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2016-05-17T06:38:00Z</dcterms:created>
  <dc:creator>王</dc:creator>
  <cp:lastModifiedBy>Administrator</cp:lastModifiedBy>
  <cp:lastPrinted>2017-11-24T03:38:01Z</cp:lastPrinted>
  <dcterms:modified xsi:type="dcterms:W3CDTF">2017-11-24T03:42:23Z</dcterms:modified>
  <dc:title>广东粤检工程质量检测有限公司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